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6F92" w14:textId="10E4CF0F" w:rsidR="003D0FCC" w:rsidRPr="0015328A" w:rsidRDefault="004415CE" w:rsidP="003D0FCC">
      <w:pPr>
        <w:spacing w:line="240" w:lineRule="auto"/>
        <w:jc w:val="center"/>
        <w:rPr>
          <w:rFonts w:ascii="Arial" w:eastAsia="Times New Roman" w:hAnsi="Arial"/>
          <w:color w:val="000000"/>
          <w:sz w:val="40"/>
          <w:szCs w:val="40"/>
        </w:rPr>
      </w:pPr>
      <w:r w:rsidRPr="0015328A">
        <w:rPr>
          <w:rFonts w:ascii="Arial" w:eastAsia="Times New Roman" w:hAnsi="Arial"/>
          <w:b/>
          <w:bCs/>
          <w:color w:val="000000"/>
          <w:sz w:val="40"/>
          <w:szCs w:val="40"/>
        </w:rPr>
        <w:t>SKIT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1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–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HOW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TO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GET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A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SPONSOR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–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END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OF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MY</w:t>
      </w:r>
      <w:r w:rsidR="005201A4">
        <w:rPr>
          <w:rFonts w:ascii="Arial" w:eastAsia="Times New Roman" w:hAnsi="Arial"/>
          <w:b/>
          <w:bCs/>
          <w:color w:val="000000"/>
          <w:sz w:val="40"/>
          <w:szCs w:val="40"/>
        </w:rPr>
        <w:t xml:space="preserve"> </w:t>
      </w:r>
      <w:r w:rsidR="000C1ADB">
        <w:rPr>
          <w:rFonts w:ascii="Arial" w:eastAsia="Times New Roman" w:hAnsi="Arial"/>
          <w:b/>
          <w:bCs/>
          <w:color w:val="000000"/>
          <w:sz w:val="40"/>
          <w:szCs w:val="40"/>
        </w:rPr>
        <w:t>ROPE</w:t>
      </w:r>
    </w:p>
    <w:p w14:paraId="7B966F93" w14:textId="34E82B05" w:rsidR="003D0FCC" w:rsidRPr="003D0FCC" w:rsidRDefault="003D0FCC" w:rsidP="003D0F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966F94" w14:textId="5FD5656B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CHARACTERS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: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MEMBER;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MEMBER</w:t>
      </w:r>
      <w:r w:rsidR="001F50AD" w:rsidRPr="00834472">
        <w:rPr>
          <w:rStyle w:val="normaltextrun"/>
          <w:rFonts w:ascii="Arial" w:eastAsia="Arial" w:hAnsi="Arial" w:cs="Arial"/>
          <w:b/>
          <w:bCs/>
          <w:caps/>
          <w:color w:val="000000" w:themeColor="text1"/>
        </w:rPr>
        <w:t>;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3-4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RANDOM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MEMBERS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</w:p>
    <w:p w14:paraId="7B966F95" w14:textId="7AABAEAD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PROPS: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2-4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FEET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OF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ROPE,</w:t>
      </w:r>
      <w:r w:rsidR="005232B6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="005232B6" w:rsidRPr="005232B6">
        <w:rPr>
          <w:rStyle w:val="normaltextrun"/>
          <w:rFonts w:ascii="Arial" w:eastAsia="Arial" w:hAnsi="Arial" w:cs="Arial"/>
          <w:b/>
          <w:bCs/>
          <w:i/>
          <w:iCs/>
          <w:caps/>
          <w:color w:val="000000"/>
          <w:position w:val="2"/>
        </w:rPr>
        <w:t xml:space="preserve">Al-ANON/ALATEEN </w:t>
      </w:r>
      <w:r w:rsidRPr="005232B6">
        <w:rPr>
          <w:rStyle w:val="normaltextrun"/>
          <w:rFonts w:ascii="Arial" w:eastAsia="Arial" w:hAnsi="Arial" w:cs="Arial"/>
          <w:b/>
          <w:bCs/>
          <w:i/>
          <w:iCs/>
          <w:caps/>
          <w:color w:val="000000"/>
          <w:position w:val="2"/>
        </w:rPr>
        <w:t>SERVICE</w:t>
      </w:r>
      <w:r w:rsidR="005201A4">
        <w:rPr>
          <w:rStyle w:val="normaltextrun"/>
          <w:rFonts w:ascii="Arial" w:eastAsia="Arial" w:hAnsi="Arial" w:cs="Arial"/>
          <w:b/>
          <w:bCs/>
          <w:i/>
          <w:i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i/>
          <w:iCs/>
          <w:caps/>
          <w:color w:val="000000"/>
          <w:position w:val="2"/>
        </w:rPr>
        <w:t>MANUAL</w:t>
      </w:r>
      <w:r w:rsidR="005232B6">
        <w:rPr>
          <w:rStyle w:val="normaltextrun"/>
          <w:rFonts w:ascii="Arial" w:eastAsia="Arial" w:hAnsi="Arial" w:cs="Arial"/>
          <w:b/>
          <w:bCs/>
          <w:i/>
          <w:iCs/>
          <w:caps/>
          <w:color w:val="000000"/>
          <w:position w:val="2"/>
        </w:rPr>
        <w:t xml:space="preserve"> </w:t>
      </w:r>
      <w:r w:rsidR="005232B6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(p-24/27)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,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7-8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>CHAIRS</w:t>
      </w:r>
      <w:r w:rsidR="005201A4">
        <w:rPr>
          <w:rStyle w:val="normaltextrun"/>
          <w:rFonts w:ascii="Arial" w:eastAsia="Arial" w:hAnsi="Arial" w:cs="Arial"/>
          <w:b/>
          <w:bCs/>
          <w:caps/>
          <w:color w:val="000000"/>
          <w:position w:val="2"/>
        </w:rPr>
        <w:t xml:space="preserve"> </w:t>
      </w:r>
    </w:p>
    <w:p w14:paraId="7B966F96" w14:textId="6BD4DBBC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7B966F97" w14:textId="1C9D0939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Skit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begins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with</w:t>
      </w:r>
      <w:r w:rsidR="000045AE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newer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entering</w:t>
      </w:r>
      <w:r w:rsidR="00B31CB5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,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dejected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and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muttering</w:t>
      </w:r>
      <w:r w:rsidR="00B31CB5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0045AE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She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sits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down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in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a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half-circle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of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chairs,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waiting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for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a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meeting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with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a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rope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coiled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in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her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lap.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</w:p>
    <w:p w14:paraId="3B7F7F3E" w14:textId="77777777" w:rsidR="000045AE" w:rsidRDefault="000045AE" w:rsidP="353FDB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0000"/>
          <w:position w:val="2"/>
        </w:rPr>
      </w:pPr>
    </w:p>
    <w:p w14:paraId="7B966F98" w14:textId="50C3B5D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enters.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</w:p>
    <w:p w14:paraId="7B966F99" w14:textId="25412F63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7B966F9B" w14:textId="6995B00A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(sits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in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chair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farthest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from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="00834472"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member):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Hello,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Vickie!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Haven’t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seen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you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in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while.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How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have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you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been?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9C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9D" w14:textId="7A8FC66A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member</w:t>
      </w:r>
      <w:r w:rsidRPr="00834472">
        <w:rPr>
          <w:rStyle w:val="normaltextrun"/>
          <w:rFonts w:ascii="Arial" w:eastAsia="Arial" w:hAnsi="Arial" w:cs="Arial"/>
          <w:color w:val="000000"/>
        </w:rPr>
        <w:t>: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ARRRGH!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I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am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at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the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end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of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my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rope!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I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do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the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readings,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I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9F" w14:textId="1A6889E3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color w:val="000000" w:themeColor="text1"/>
        </w:rPr>
        <w:t>try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use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tools,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and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get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no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relief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from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racing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mind!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keep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thinking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have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DO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SOMETHING,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but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don’t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know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what!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Even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Serenity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Prayer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doesn’t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work!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keep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trying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change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things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need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accept!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0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2" w14:textId="60ABE331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member: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Wow.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That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sounds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hard.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I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have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been</w:t>
      </w:r>
      <w:r w:rsidR="005201A4">
        <w:rPr>
          <w:rStyle w:val="normaltextrun"/>
          <w:rFonts w:ascii="Arial" w:eastAsia="Arial" w:hAnsi="Arial" w:cs="Arial"/>
          <w:color w:val="00000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</w:rPr>
        <w:t>there.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What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does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your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6874BD" w:rsidRPr="00834472">
        <w:rPr>
          <w:rStyle w:val="normaltextrun"/>
          <w:rFonts w:ascii="Arial" w:eastAsia="Arial" w:hAnsi="Arial" w:cs="Arial"/>
          <w:color w:val="000000" w:themeColor="text1"/>
        </w:rPr>
        <w:t>S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ponsor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say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about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all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that?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3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4" w14:textId="7AE7507C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member: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Sponsor!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don’t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have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time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have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6874BD" w:rsidRPr="00834472">
        <w:rPr>
          <w:rStyle w:val="normaltextrun"/>
          <w:rFonts w:ascii="Arial" w:eastAsia="Arial" w:hAnsi="Arial" w:cs="Arial"/>
          <w:color w:val="000000" w:themeColor="text1"/>
        </w:rPr>
        <w:t>S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ponsor.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would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want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expose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somebody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else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hot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mess?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Everybody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has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their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own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problems.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Nobody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needs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be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burdened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with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mine.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5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6" w14:textId="5A0FE5D8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member: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Having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6874BD" w:rsidRPr="00834472">
        <w:rPr>
          <w:rStyle w:val="normaltextrun"/>
          <w:rFonts w:ascii="Arial" w:eastAsia="Arial" w:hAnsi="Arial" w:cs="Arial"/>
          <w:color w:val="000000" w:themeColor="text1"/>
        </w:rPr>
        <w:t>S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ponsor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helps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find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solutions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in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life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through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working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program.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choose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another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member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has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worked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Steps,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keeps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things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confidential,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6874BD" w:rsidRPr="00834472">
        <w:rPr>
          <w:rStyle w:val="normaltextrun"/>
          <w:rFonts w:ascii="Arial" w:eastAsia="Arial" w:hAnsi="Arial" w:cs="Arial"/>
          <w:color w:val="000000" w:themeColor="text1"/>
        </w:rPr>
        <w:t>and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helps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reason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things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out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while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using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tools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and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principles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of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our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program.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talk,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study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literature,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326064" w:rsidRPr="00834472">
        <w:rPr>
          <w:rStyle w:val="normaltextrun"/>
          <w:rFonts w:ascii="Arial" w:eastAsia="Arial" w:hAnsi="Arial" w:cs="Arial"/>
          <w:color w:val="000000" w:themeColor="text1"/>
        </w:rPr>
        <w:t>and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grow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together.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7741F5" w:rsidRPr="00834472">
        <w:rPr>
          <w:rStyle w:val="normaltextrun"/>
          <w:rFonts w:ascii="Arial" w:eastAsia="Arial" w:hAnsi="Arial" w:cs="Arial"/>
          <w:color w:val="000000" w:themeColor="text1"/>
        </w:rPr>
        <w:t>S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ponsor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tells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all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time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how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our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relationship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mutual</w:t>
      </w:r>
      <w:r w:rsidR="007F4709" w:rsidRPr="00834472">
        <w:rPr>
          <w:rStyle w:val="normaltextrun"/>
          <w:rFonts w:ascii="Arial" w:eastAsia="Arial" w:hAnsi="Arial" w:cs="Arial"/>
          <w:color w:val="000000" w:themeColor="text1"/>
        </w:rPr>
        <w:t>ly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benefi</w:t>
      </w:r>
      <w:r w:rsidR="007F4709" w:rsidRPr="00834472">
        <w:rPr>
          <w:rStyle w:val="normaltextrun"/>
          <w:rFonts w:ascii="Arial" w:eastAsia="Arial" w:hAnsi="Arial" w:cs="Arial"/>
          <w:color w:val="000000" w:themeColor="text1"/>
        </w:rPr>
        <w:t>cial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each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of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us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in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working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our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programs.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7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8" w14:textId="1872228E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member: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That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sounds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nice,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but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don’t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see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how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that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can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work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for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me.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9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A" w14:textId="584A2180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member: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Hey,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are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you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willing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throw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other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end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of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rope?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Are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you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willing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trust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me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that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far?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B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AC" w14:textId="6B21AD7A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(considering):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Why,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what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are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you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going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to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do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with</w:t>
      </w:r>
      <w:r w:rsidR="005201A4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 w:themeColor="text1"/>
        </w:rPr>
        <w:t>it?</w:t>
      </w:r>
    </w:p>
    <w:p w14:paraId="7B966FAD" w14:textId="77777777" w:rsidR="000C1ADB" w:rsidRPr="00834472" w:rsidRDefault="000C1ADB" w:rsidP="353FDB1D">
      <w:pPr>
        <w:pStyle w:val="paragraph"/>
        <w:spacing w:before="0" w:beforeAutospacing="0" w:after="0" w:afterAutospacing="0"/>
        <w:ind w:left="950"/>
        <w:textAlignment w:val="baseline"/>
        <w:rPr>
          <w:rFonts w:ascii="Arial" w:eastAsia="Arial" w:hAnsi="Arial" w:cs="Arial"/>
        </w:rPr>
      </w:pPr>
    </w:p>
    <w:p w14:paraId="7B966FAE" w14:textId="3AC78E2E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(chuckling):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I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can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show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you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what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worked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for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me</w:t>
      </w:r>
      <w:r w:rsidRPr="00834472">
        <w:rPr>
          <w:rStyle w:val="eop"/>
          <w:rFonts w:ascii="Arial" w:eastAsia="Arial" w:hAnsi="Arial" w:cs="Arial"/>
          <w:color w:val="808080"/>
        </w:rPr>
        <w:t>.</w:t>
      </w:r>
    </w:p>
    <w:p w14:paraId="0F5098A8" w14:textId="77777777" w:rsidR="007F4709" w:rsidRPr="00834472" w:rsidRDefault="007F4709" w:rsidP="353FDB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0000"/>
          <w:position w:val="2"/>
        </w:rPr>
      </w:pPr>
    </w:p>
    <w:p w14:paraId="7B966FAF" w14:textId="1B2CFE7A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lastRenderedPageBreak/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member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thinks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for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a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moment</w:t>
      </w:r>
      <w:r w:rsidR="007F4709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,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then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tosses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one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end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of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rope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to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="007F4709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e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member.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eop"/>
          <w:rFonts w:ascii="Arial" w:eastAsia="Arial" w:hAnsi="Arial" w:cs="Arial"/>
          <w:b/>
          <w:bCs/>
          <w:color w:val="808080"/>
        </w:rPr>
        <w:t>​</w:t>
      </w:r>
    </w:p>
    <w:p w14:paraId="7B966FB0" w14:textId="77777777" w:rsidR="000C1ADB" w:rsidRPr="00834472" w:rsidRDefault="000C1ADB" w:rsidP="353FDB1D">
      <w:pPr>
        <w:pStyle w:val="paragraph"/>
        <w:spacing w:before="0" w:beforeAutospacing="0" w:after="0" w:afterAutospacing="0"/>
        <w:ind w:left="950"/>
        <w:textAlignment w:val="baseline"/>
        <w:rPr>
          <w:rFonts w:ascii="Arial" w:eastAsia="Arial" w:hAnsi="Arial" w:cs="Arial"/>
        </w:rPr>
      </w:pPr>
    </w:p>
    <w:p w14:paraId="7B966FB1" w14:textId="7310E74A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member: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Thank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you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for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trusting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me.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B2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B3" w14:textId="0D8178A0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2"/>
        </w:rPr>
        <w:t>(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ties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a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knot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at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end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of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rope):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One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of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my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favorite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readings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in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Conference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Approved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Literature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is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about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how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when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come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to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end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of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our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rope,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tie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a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knot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and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hang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on.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</w:p>
    <w:p w14:paraId="7B966FB4" w14:textId="77777777" w:rsidR="000C1ADB" w:rsidRPr="00834472" w:rsidRDefault="000C1ADB" w:rsidP="353FDB1D">
      <w:pPr>
        <w:pStyle w:val="paragraph"/>
        <w:spacing w:before="0" w:beforeAutospacing="0" w:after="0" w:afterAutospacing="0"/>
        <w:ind w:left="950"/>
        <w:textAlignment w:val="baseline"/>
        <w:rPr>
          <w:rFonts w:ascii="Arial" w:eastAsia="Arial" w:hAnsi="Arial" w:cs="Arial"/>
        </w:rPr>
      </w:pPr>
    </w:p>
    <w:p w14:paraId="7B966FB5" w14:textId="27D9F7C6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holds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up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knot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to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show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</w:t>
      </w:r>
      <w:r w:rsidR="002A0E87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newer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member.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B6" w14:textId="77777777" w:rsidR="000C1ADB" w:rsidRPr="00834472" w:rsidRDefault="000C1ADB" w:rsidP="353FDB1D">
      <w:pPr>
        <w:pStyle w:val="paragraph"/>
        <w:spacing w:before="0" w:beforeAutospacing="0" w:after="0" w:afterAutospacing="0"/>
        <w:ind w:left="950"/>
        <w:textAlignment w:val="baseline"/>
        <w:rPr>
          <w:rFonts w:ascii="Arial" w:eastAsia="Arial" w:hAnsi="Arial" w:cs="Arial"/>
        </w:rPr>
      </w:pPr>
    </w:p>
    <w:p w14:paraId="7B966FB7" w14:textId="069AEC6C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thinks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for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a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moment.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Then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="002A0E87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ties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a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knot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in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her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end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of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rope.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B8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7B966FB9" w14:textId="55279BCA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They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smile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at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each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other,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connected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by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rope.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BA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7B966FBB" w14:textId="230C4F33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="009C7084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n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ewer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gives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gentle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tugs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and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spins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to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rope,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and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="002A0E87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ex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perienc</w:t>
      </w:r>
      <w:r w:rsidR="002A0E87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ed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plays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along.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BC" w14:textId="77777777" w:rsidR="000C1ADB" w:rsidRPr="00834472" w:rsidRDefault="000C1ADB" w:rsidP="353FDB1D">
      <w:pPr>
        <w:pStyle w:val="paragraph"/>
        <w:spacing w:before="0" w:beforeAutospacing="0" w:after="0" w:afterAutospacing="0"/>
        <w:ind w:left="950"/>
        <w:textAlignment w:val="baseline"/>
        <w:rPr>
          <w:rFonts w:ascii="Arial" w:eastAsia="Arial" w:hAnsi="Arial" w:cs="Arial"/>
        </w:rPr>
      </w:pPr>
    </w:p>
    <w:p w14:paraId="7B966FBD" w14:textId="146096BB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member: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You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want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me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to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let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go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of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the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rope?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BE" w14:textId="77777777" w:rsidR="000C1ADB" w:rsidRPr="00834472" w:rsidRDefault="000C1ADB" w:rsidP="353FDB1D">
      <w:pPr>
        <w:pStyle w:val="paragraph"/>
        <w:spacing w:before="0" w:beforeAutospacing="0" w:after="0" w:afterAutospacing="0"/>
        <w:ind w:left="950"/>
        <w:textAlignment w:val="baseline"/>
        <w:rPr>
          <w:rFonts w:ascii="Arial" w:eastAsia="Arial" w:hAnsi="Arial" w:cs="Arial"/>
        </w:rPr>
      </w:pPr>
    </w:p>
    <w:p w14:paraId="7B966FBF" w14:textId="56AD6434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member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: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No.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Let’s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both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hang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on,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okay?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C0" w14:textId="77777777" w:rsidR="000C1ADB" w:rsidRPr="00834472" w:rsidRDefault="000C1ADB" w:rsidP="353FDB1D">
      <w:pPr>
        <w:pStyle w:val="paragraph"/>
        <w:spacing w:before="0" w:beforeAutospacing="0" w:after="0" w:afterAutospacing="0"/>
        <w:ind w:left="950"/>
        <w:textAlignment w:val="baseline"/>
        <w:rPr>
          <w:rFonts w:ascii="Arial" w:eastAsia="Arial" w:hAnsi="Arial" w:cs="Arial"/>
        </w:rPr>
      </w:pPr>
    </w:p>
    <w:p w14:paraId="7B966FC1" w14:textId="2DA4B461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>member: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3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Okay.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Works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for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2"/>
        </w:rPr>
        <w:t>me.</w:t>
      </w:r>
      <w:r w:rsidR="005201A4">
        <w:rPr>
          <w:rStyle w:val="normaltextrun"/>
          <w:rFonts w:ascii="Arial" w:eastAsia="Arial" w:hAnsi="Arial" w:cs="Arial"/>
          <w:color w:val="000000"/>
          <w:position w:val="2"/>
        </w:rPr>
        <w:t xml:space="preserve"> </w:t>
      </w:r>
    </w:p>
    <w:p w14:paraId="7B966FC2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C3" w14:textId="1B113DEE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3-4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random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members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(one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with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i/>
          <w:iCs/>
          <w:color w:val="000000"/>
          <w:position w:val="1"/>
        </w:rPr>
        <w:t>Service</w:t>
      </w:r>
      <w:r w:rsidR="005201A4">
        <w:rPr>
          <w:rStyle w:val="normaltextrun"/>
          <w:rFonts w:ascii="Arial" w:eastAsia="Arial" w:hAnsi="Arial" w:cs="Arial"/>
          <w:b/>
          <w:bCs/>
          <w:i/>
          <w:i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i/>
          <w:iCs/>
          <w:color w:val="000000"/>
          <w:position w:val="1"/>
        </w:rPr>
        <w:t>Manual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)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enter</w:t>
      </w:r>
      <w:r w:rsidR="00913A94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,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chatting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913A94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and</w:t>
      </w:r>
      <w:r w:rsidR="005201A4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saying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hello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to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each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other</w:t>
      </w:r>
      <w:r w:rsidR="00913A94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,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and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take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a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seat.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No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one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pays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any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attention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to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rope.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C4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C5" w14:textId="085B9D89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Newer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and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="002A0E87"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experienced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member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settle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into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holding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onto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their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end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of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rope.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</w:p>
    <w:p w14:paraId="7B966FC6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C7" w14:textId="1936933E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One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of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="00913A94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r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andom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="00913A94" w:rsidRPr="00834472">
        <w:rPr>
          <w:rStyle w:val="normaltextrun"/>
          <w:rFonts w:ascii="Arial" w:eastAsia="Arial" w:hAnsi="Arial" w:cs="Arial"/>
          <w:b/>
          <w:bCs/>
          <w:color w:val="000000" w:themeColor="text1"/>
        </w:rPr>
        <w:t>m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embers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with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i/>
          <w:iCs/>
          <w:color w:val="000000"/>
          <w:position w:val="1"/>
        </w:rPr>
        <w:t>Service</w:t>
      </w:r>
      <w:r w:rsidR="005201A4">
        <w:rPr>
          <w:rStyle w:val="normaltextrun"/>
          <w:rFonts w:ascii="Arial" w:eastAsia="Arial" w:hAnsi="Arial" w:cs="Arial"/>
          <w:b/>
          <w:bCs/>
          <w:i/>
          <w:i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i/>
          <w:iCs/>
          <w:color w:val="000000"/>
          <w:position w:val="1"/>
        </w:rPr>
        <w:t>Manual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starts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meeting: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welcome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you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to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How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It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Works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Al-Anon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meeting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and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hope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you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will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find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in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this</w:t>
      </w:r>
      <w:r w:rsidRPr="00834472">
        <w:rPr>
          <w:rStyle w:val="eop"/>
          <w:rFonts w:ascii="Arial" w:eastAsia="Arial" w:hAnsi="Arial" w:cs="Arial"/>
          <w:color w:val="808080"/>
        </w:rPr>
        <w:t>​</w:t>
      </w:r>
      <w:r w:rsidR="005201A4">
        <w:rPr>
          <w:rStyle w:val="eop"/>
          <w:rFonts w:ascii="Arial" w:eastAsia="Arial" w:hAnsi="Arial" w:cs="Arial"/>
          <w:color w:val="808080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fellowship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help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and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friendship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we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have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been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privileged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to</w:t>
      </w:r>
      <w:r w:rsidR="005201A4">
        <w:rPr>
          <w:rStyle w:val="normaltextrun"/>
          <w:rFonts w:ascii="Arial" w:eastAsia="Arial" w:hAnsi="Arial" w:cs="Arial"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color w:val="000000"/>
          <w:position w:val="1"/>
        </w:rPr>
        <w:t>enjoy.</w:t>
      </w:r>
    </w:p>
    <w:p w14:paraId="7B966FC8" w14:textId="77777777" w:rsidR="000C1ADB" w:rsidRPr="00834472" w:rsidRDefault="000C1ADB" w:rsidP="353FDB1D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</w:rPr>
      </w:pPr>
      <w:r w:rsidRPr="00834472">
        <w:rPr>
          <w:rStyle w:val="eop"/>
          <w:rFonts w:ascii="Arial" w:eastAsia="Arial" w:hAnsi="Arial" w:cs="Arial"/>
          <w:color w:val="808080" w:themeColor="background1" w:themeShade="80"/>
        </w:rPr>
        <w:t>​</w:t>
      </w:r>
    </w:p>
    <w:p w14:paraId="7B966FC9" w14:textId="1D39A140" w:rsidR="000C1ADB" w:rsidRPr="00834472" w:rsidRDefault="000C1ADB" w:rsidP="353FDB1D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</w:rPr>
      </w:pP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THE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  <w:r w:rsidRPr="00834472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>END</w:t>
      </w:r>
      <w:r w:rsidR="005201A4">
        <w:rPr>
          <w:rStyle w:val="normaltextrun"/>
          <w:rFonts w:ascii="Arial" w:eastAsia="Arial" w:hAnsi="Arial" w:cs="Arial"/>
          <w:b/>
          <w:bCs/>
          <w:color w:val="000000"/>
          <w:position w:val="1"/>
        </w:rPr>
        <w:t xml:space="preserve"> </w:t>
      </w:r>
    </w:p>
    <w:p w14:paraId="7B966FCA" w14:textId="77777777" w:rsidR="000C1ADB" w:rsidRPr="00834472" w:rsidRDefault="000C1ADB" w:rsidP="353FDB1D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sectPr w:rsidR="000C1ADB" w:rsidRPr="00834472" w:rsidSect="00E70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0B3F"/>
    <w:multiLevelType w:val="multilevel"/>
    <w:tmpl w:val="3BB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4656E9"/>
    <w:multiLevelType w:val="multilevel"/>
    <w:tmpl w:val="F8D4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1A06B4"/>
    <w:multiLevelType w:val="multilevel"/>
    <w:tmpl w:val="8ADE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2D136A"/>
    <w:multiLevelType w:val="multilevel"/>
    <w:tmpl w:val="FC2C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092B62"/>
    <w:multiLevelType w:val="multilevel"/>
    <w:tmpl w:val="F20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FA484F"/>
    <w:multiLevelType w:val="multilevel"/>
    <w:tmpl w:val="A3D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991103"/>
    <w:multiLevelType w:val="multilevel"/>
    <w:tmpl w:val="8A98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308DD"/>
    <w:multiLevelType w:val="multilevel"/>
    <w:tmpl w:val="5774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7710C7"/>
    <w:multiLevelType w:val="multilevel"/>
    <w:tmpl w:val="A01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8D3BA8"/>
    <w:multiLevelType w:val="multilevel"/>
    <w:tmpl w:val="AB34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1496316">
    <w:abstractNumId w:val="1"/>
  </w:num>
  <w:num w:numId="2" w16cid:durableId="1992640314">
    <w:abstractNumId w:val="2"/>
  </w:num>
  <w:num w:numId="3" w16cid:durableId="1382050381">
    <w:abstractNumId w:val="6"/>
  </w:num>
  <w:num w:numId="4" w16cid:durableId="1744336245">
    <w:abstractNumId w:val="5"/>
  </w:num>
  <w:num w:numId="5" w16cid:durableId="1318729291">
    <w:abstractNumId w:val="4"/>
  </w:num>
  <w:num w:numId="6" w16cid:durableId="179322602">
    <w:abstractNumId w:val="0"/>
  </w:num>
  <w:num w:numId="7" w16cid:durableId="1654483082">
    <w:abstractNumId w:val="9"/>
  </w:num>
  <w:num w:numId="8" w16cid:durableId="1006514618">
    <w:abstractNumId w:val="3"/>
  </w:num>
  <w:num w:numId="9" w16cid:durableId="1685669329">
    <w:abstractNumId w:val="7"/>
  </w:num>
  <w:num w:numId="10" w16cid:durableId="712852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C"/>
    <w:rsid w:val="000045AE"/>
    <w:rsid w:val="00060469"/>
    <w:rsid w:val="00072C61"/>
    <w:rsid w:val="000C1ADB"/>
    <w:rsid w:val="000D4F9C"/>
    <w:rsid w:val="0015328A"/>
    <w:rsid w:val="00190062"/>
    <w:rsid w:val="001A0921"/>
    <w:rsid w:val="001F50AD"/>
    <w:rsid w:val="00201014"/>
    <w:rsid w:val="0023445F"/>
    <w:rsid w:val="002A0E87"/>
    <w:rsid w:val="00326064"/>
    <w:rsid w:val="003D0FCC"/>
    <w:rsid w:val="00420E43"/>
    <w:rsid w:val="004415CE"/>
    <w:rsid w:val="005201A4"/>
    <w:rsid w:val="005226F4"/>
    <w:rsid w:val="005232B6"/>
    <w:rsid w:val="00556DE7"/>
    <w:rsid w:val="005D7D25"/>
    <w:rsid w:val="006874BD"/>
    <w:rsid w:val="007019EB"/>
    <w:rsid w:val="007741F5"/>
    <w:rsid w:val="007F4709"/>
    <w:rsid w:val="00834472"/>
    <w:rsid w:val="00913A94"/>
    <w:rsid w:val="00976DBA"/>
    <w:rsid w:val="009C7084"/>
    <w:rsid w:val="00B31CB5"/>
    <w:rsid w:val="00B43306"/>
    <w:rsid w:val="00B940E7"/>
    <w:rsid w:val="00C6791D"/>
    <w:rsid w:val="00E15A28"/>
    <w:rsid w:val="00E2311C"/>
    <w:rsid w:val="00E27B6E"/>
    <w:rsid w:val="00E70A83"/>
    <w:rsid w:val="00F65B53"/>
    <w:rsid w:val="00F916E3"/>
    <w:rsid w:val="00FD126B"/>
    <w:rsid w:val="353FDB1D"/>
    <w:rsid w:val="43548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6F92"/>
  <w15:docId w15:val="{E2C1F7DA-E666-4FAA-926C-22F9A927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6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D0FCC"/>
  </w:style>
  <w:style w:type="paragraph" w:customStyle="1" w:styleId="paragraph">
    <w:name w:val="paragraph"/>
    <w:basedOn w:val="Normal"/>
    <w:rsid w:val="005D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7D25"/>
  </w:style>
  <w:style w:type="character" w:customStyle="1" w:styleId="eop">
    <w:name w:val="eop"/>
    <w:basedOn w:val="DefaultParagraphFont"/>
    <w:rsid w:val="005D7D25"/>
  </w:style>
  <w:style w:type="paragraph" w:styleId="Revision">
    <w:name w:val="Revision"/>
    <w:hidden/>
    <w:uiPriority w:val="99"/>
    <w:semiHidden/>
    <w:rsid w:val="001F50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F52D5B0301D44AF461CFC7A9BE9A9" ma:contentTypeVersion="17" ma:contentTypeDescription="Create a new document." ma:contentTypeScope="" ma:versionID="05677829049c3b434e3422e1c1e8e9fc">
  <xsd:schema xmlns:xsd="http://www.w3.org/2001/XMLSchema" xmlns:xs="http://www.w3.org/2001/XMLSchema" xmlns:p="http://schemas.microsoft.com/office/2006/metadata/properties" xmlns:ns2="824eb5c6-b506-4998-822f-eb597c546bba" xmlns:ns3="13a5bbe2-9a4b-4d67-abef-30b6b7634bd8" xmlns:ns4="eef98210-5e23-4c4a-95ca-783deb33fc58" targetNamespace="http://schemas.microsoft.com/office/2006/metadata/properties" ma:root="true" ma:fieldsID="5df2a21ad8715c50fd0082725e93d8a3" ns2:_="" ns3:_="" ns4:_="">
    <xsd:import namespace="824eb5c6-b506-4998-822f-eb597c546bba"/>
    <xsd:import namespace="13a5bbe2-9a4b-4d67-abef-30b6b7634bd8"/>
    <xsd:import namespace="eef98210-5e23-4c4a-95ca-783deb33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eb5c6-b506-4998-822f-eb597c54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674346-e6d5-408e-9cbc-5d993c005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5bbe2-9a4b-4d67-abef-30b6b7634b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8658f1-df59-4126-861f-07ae4cf19950}" ma:internalName="TaxCatchAll" ma:showField="CatchAllData" ma:web="13a5bbe2-9a4b-4d67-abef-30b6b7634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98210-5e23-4c4a-95ca-783deb33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8F616-A8DE-4A85-AE8D-457460105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eb5c6-b506-4998-822f-eb597c546bba"/>
    <ds:schemaRef ds:uri="13a5bbe2-9a4b-4d67-abef-30b6b7634bd8"/>
    <ds:schemaRef ds:uri="eef98210-5e23-4c4a-95ca-783deb33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6FDEC-542E-41D5-88F9-264081B1EC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>Grizli777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dyand</dc:creator>
  <cp:keywords/>
  <cp:lastModifiedBy>Carol Cunningham</cp:lastModifiedBy>
  <cp:revision>2</cp:revision>
  <dcterms:created xsi:type="dcterms:W3CDTF">2024-05-17T00:09:00Z</dcterms:created>
  <dcterms:modified xsi:type="dcterms:W3CDTF">2024-05-17T00:09:00Z</dcterms:modified>
</cp:coreProperties>
</file>